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7F93DD98" w14:textId="32EC16B6" w:rsidR="12F50795" w:rsidRDefault="12F50795" w:rsidP="12F50795">
      <w:pPr>
        <w:rPr>
          <w:rFonts w:ascii="Calibri" w:eastAsia="Calibri" w:hAnsi="Calibri" w:cs="Calibri"/>
          <w:color w:val="000000" w:themeColor="text1"/>
        </w:rPr>
      </w:pPr>
      <w:r w:rsidRPr="12F50795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79F1AD8F" w14:textId="714ECE6D" w:rsidR="12F50795" w:rsidRDefault="12F50795" w:rsidP="12F50795">
      <w:pPr>
        <w:rPr>
          <w:rFonts w:ascii="Calibri" w:eastAsia="Calibri" w:hAnsi="Calibri" w:cs="Calibri"/>
          <w:color w:val="000000" w:themeColor="text1"/>
        </w:rPr>
      </w:pPr>
    </w:p>
    <w:p w14:paraId="53C3BB98" w14:textId="499D5053" w:rsidR="12F50795" w:rsidRDefault="12F50795" w:rsidP="12F50795">
      <w:pPr>
        <w:rPr>
          <w:rFonts w:ascii="Calibri" w:eastAsia="Calibri" w:hAnsi="Calibri" w:cs="Calibri"/>
          <w:color w:val="000000" w:themeColor="text1"/>
        </w:rPr>
      </w:pPr>
      <w:r w:rsidRPr="12F50795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A14C63" w:rsidRPr="0012745F">
          <w:rPr>
            <w:rStyle w:val="Lienhypertexte"/>
            <w:rFonts w:ascii="Calibri" w:eastAsia="Calibri" w:hAnsi="Calibri" w:cs="Calibri"/>
          </w:rPr>
          <w:t>https://sante-mentale-jeunesse.usherbrooke.ca/wp-content/uploads/2022/08/6.4.mp3</w:t>
        </w:r>
      </w:hyperlink>
      <w:r w:rsidR="00A14C63">
        <w:rPr>
          <w:rFonts w:ascii="Calibri" w:eastAsia="Calibri" w:hAnsi="Calibri" w:cs="Calibri"/>
          <w:color w:val="000000" w:themeColor="text1"/>
        </w:rPr>
        <w:t xml:space="preserve"> </w:t>
      </w:r>
    </w:p>
    <w:p w14:paraId="7032026A" w14:textId="35310C51" w:rsidR="53E22AD7" w:rsidRDefault="53E22AD7" w:rsidP="53E22AD7"/>
    <w:p w14:paraId="42791909" w14:textId="2DB8181E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A14C63"/>
    <w:rsid w:val="0494556D"/>
    <w:rsid w:val="0AD770AE"/>
    <w:rsid w:val="10FB3698"/>
    <w:rsid w:val="12F50795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3E22AD7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4C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6.4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